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9E7" w:rsidRPr="002209E7" w:rsidRDefault="002209E7" w:rsidP="002209E7">
      <w:pPr>
        <w:pStyle w:val="NormalWeb"/>
        <w:spacing w:after="0" w:line="198" w:lineRule="atLeast"/>
        <w:jc w:val="center"/>
        <w:rPr>
          <w:color w:val="000000"/>
          <w:sz w:val="20"/>
          <w:szCs w:val="20"/>
        </w:rPr>
      </w:pPr>
      <w:r>
        <w:rPr>
          <w:noProof/>
          <w:sz w:val="20"/>
          <w:szCs w:val="20"/>
        </w:rPr>
        <w:drawing>
          <wp:inline distT="0" distB="0" distL="0" distR="0">
            <wp:extent cx="1076325" cy="447675"/>
            <wp:effectExtent l="19050" t="0" r="9525" b="0"/>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1076325" cy="447675"/>
                    </a:xfrm>
                    <a:prstGeom prst="rect">
                      <a:avLst/>
                    </a:prstGeom>
                    <a:noFill/>
                    <a:ln w="9525">
                      <a:noFill/>
                      <a:miter lim="800000"/>
                      <a:headEnd/>
                      <a:tailEnd/>
                    </a:ln>
                  </pic:spPr>
                </pic:pic>
              </a:graphicData>
            </a:graphic>
          </wp:inline>
        </w:drawing>
      </w:r>
      <w:r w:rsidR="00BF139C" w:rsidRPr="00BF139C">
        <w:rPr>
          <w:b/>
          <w:u w:val="single"/>
        </w:rPr>
        <w:t>Les règles du langage cartographique</w:t>
      </w:r>
      <w:r w:rsidRPr="002209E7">
        <w:rPr>
          <w:color w:val="000000"/>
          <w:sz w:val="20"/>
          <w:szCs w:val="20"/>
        </w:rPr>
        <w:t xml:space="preserve"> </w:t>
      </w:r>
      <w:r>
        <w:rPr>
          <w:color w:val="000000"/>
          <w:sz w:val="20"/>
          <w:szCs w:val="20"/>
        </w:rPr>
        <w:tab/>
      </w:r>
      <w:r>
        <w:rPr>
          <w:color w:val="000000"/>
          <w:sz w:val="20"/>
          <w:szCs w:val="20"/>
        </w:rPr>
        <w:tab/>
        <w:t xml:space="preserve">Fiche méthode n°8 M. </w:t>
      </w:r>
      <w:proofErr w:type="spellStart"/>
      <w:r>
        <w:rPr>
          <w:color w:val="000000"/>
          <w:sz w:val="20"/>
          <w:szCs w:val="20"/>
        </w:rPr>
        <w:t>Berche</w:t>
      </w:r>
      <w:proofErr w:type="spellEnd"/>
      <w:r>
        <w:rPr>
          <w:color w:val="000000"/>
          <w:sz w:val="20"/>
          <w:szCs w:val="20"/>
        </w:rPr>
        <w:t xml:space="preserve">, M. </w:t>
      </w:r>
      <w:proofErr w:type="spellStart"/>
      <w:r>
        <w:rPr>
          <w:color w:val="000000"/>
          <w:sz w:val="20"/>
          <w:szCs w:val="20"/>
        </w:rPr>
        <w:t>Pezet</w:t>
      </w:r>
      <w:proofErr w:type="spellEnd"/>
      <w:r>
        <w:rPr>
          <w:color w:val="000000"/>
          <w:sz w:val="20"/>
          <w:szCs w:val="20"/>
        </w:rPr>
        <w:t xml:space="preserve"> et M. </w:t>
      </w:r>
      <w:proofErr w:type="spellStart"/>
      <w:r>
        <w:rPr>
          <w:color w:val="000000"/>
          <w:sz w:val="20"/>
          <w:szCs w:val="20"/>
        </w:rPr>
        <w:t>Tou</w:t>
      </w:r>
      <w:proofErr w:type="spellEnd"/>
    </w:p>
    <w:p w:rsidR="00BF139C" w:rsidRPr="00BF139C" w:rsidRDefault="00BF139C" w:rsidP="002209E7">
      <w:pPr>
        <w:spacing w:after="0" w:line="240" w:lineRule="auto"/>
        <w:rPr>
          <w:rFonts w:ascii="Times New Roman" w:hAnsi="Times New Roman"/>
          <w:b/>
          <w:sz w:val="24"/>
          <w:szCs w:val="24"/>
          <w:u w:val="single"/>
        </w:rPr>
      </w:pPr>
    </w:p>
    <w:p w:rsidR="00BF139C" w:rsidRDefault="00BF139C" w:rsidP="00BF139C">
      <w:pPr>
        <w:spacing w:after="0" w:line="240" w:lineRule="auto"/>
        <w:jc w:val="both"/>
        <w:rPr>
          <w:rFonts w:ascii="Times New Roman" w:hAnsi="Times New Roman"/>
          <w:sz w:val="20"/>
          <w:szCs w:val="20"/>
        </w:rPr>
      </w:pPr>
    </w:p>
    <w:p w:rsidR="00BF139C" w:rsidRPr="00BF139C" w:rsidRDefault="00BF139C" w:rsidP="00BF139C">
      <w:pPr>
        <w:pStyle w:val="Paragraphedeliste"/>
        <w:numPr>
          <w:ilvl w:val="0"/>
          <w:numId w:val="1"/>
        </w:numPr>
        <w:spacing w:after="0" w:line="240" w:lineRule="auto"/>
        <w:jc w:val="both"/>
        <w:rPr>
          <w:rFonts w:ascii="Times New Roman" w:hAnsi="Times New Roman"/>
          <w:b/>
          <w:u w:val="single"/>
        </w:rPr>
      </w:pPr>
      <w:r w:rsidRPr="00BF139C">
        <w:rPr>
          <w:rFonts w:ascii="Times New Roman" w:hAnsi="Times New Roman"/>
          <w:b/>
          <w:u w:val="single"/>
        </w:rPr>
        <w:t>La nomenclature</w:t>
      </w:r>
    </w:p>
    <w:p w:rsidR="00BF139C" w:rsidRDefault="00BF139C" w:rsidP="00BF139C">
      <w:pPr>
        <w:spacing w:after="0" w:line="240" w:lineRule="auto"/>
        <w:jc w:val="both"/>
        <w:rPr>
          <w:rFonts w:ascii="Times New Roman" w:hAnsi="Times New Roman"/>
          <w:sz w:val="20"/>
          <w:szCs w:val="20"/>
        </w:rPr>
      </w:pPr>
    </w:p>
    <w:p w:rsidR="00BF139C" w:rsidRDefault="00BF139C" w:rsidP="00BF139C">
      <w:pPr>
        <w:spacing w:after="0" w:line="240" w:lineRule="auto"/>
        <w:jc w:val="both"/>
        <w:rPr>
          <w:rFonts w:ascii="Times New Roman" w:hAnsi="Times New Roman"/>
          <w:sz w:val="20"/>
          <w:szCs w:val="20"/>
        </w:rPr>
      </w:pPr>
      <w:r>
        <w:rPr>
          <w:rFonts w:ascii="Times New Roman" w:hAnsi="Times New Roman"/>
          <w:sz w:val="20"/>
          <w:szCs w:val="20"/>
        </w:rPr>
        <w:t>Ce sont les noms que vous indiquez sur le fond de carte. Toujours au feutre fin et à l’horizontale, y compris les fleuves.</w:t>
      </w:r>
    </w:p>
    <w:p w:rsidR="00BF139C" w:rsidRDefault="00BF139C" w:rsidP="00BF139C">
      <w:pPr>
        <w:spacing w:after="0" w:line="240" w:lineRule="auto"/>
        <w:jc w:val="both"/>
        <w:rPr>
          <w:rFonts w:ascii="Times New Roman" w:hAnsi="Times New Roman"/>
          <w:sz w:val="20"/>
          <w:szCs w:val="20"/>
        </w:rPr>
      </w:pPr>
    </w:p>
    <w:p w:rsidR="00BF139C" w:rsidRDefault="00BF139C" w:rsidP="00BF139C">
      <w:pPr>
        <w:spacing w:after="0" w:line="240" w:lineRule="auto"/>
        <w:jc w:val="both"/>
        <w:rPr>
          <w:rFonts w:ascii="Times New Roman" w:hAnsi="Times New Roman"/>
          <w:sz w:val="20"/>
          <w:szCs w:val="20"/>
        </w:rPr>
      </w:pPr>
      <w:r>
        <w:rPr>
          <w:rFonts w:ascii="Times New Roman" w:hAnsi="Times New Roman"/>
          <w:sz w:val="20"/>
          <w:szCs w:val="20"/>
        </w:rPr>
        <w:t>Les noms des mers et océans : en bleu (majuscule)</w:t>
      </w:r>
      <w:r w:rsidR="00B00C3B">
        <w:rPr>
          <w:rFonts w:ascii="Times New Roman" w:hAnsi="Times New Roman"/>
          <w:sz w:val="20"/>
          <w:szCs w:val="20"/>
        </w:rPr>
        <w:tab/>
      </w:r>
      <w:r w:rsidR="00B00C3B">
        <w:rPr>
          <w:rFonts w:ascii="Times New Roman" w:hAnsi="Times New Roman"/>
          <w:sz w:val="20"/>
          <w:szCs w:val="20"/>
        </w:rPr>
        <w:tab/>
      </w:r>
      <w:r w:rsidR="00B00C3B">
        <w:rPr>
          <w:rFonts w:ascii="Times New Roman" w:hAnsi="Times New Roman"/>
          <w:sz w:val="20"/>
          <w:szCs w:val="20"/>
        </w:rPr>
        <w:tab/>
      </w:r>
      <w:r w:rsidR="00B00C3B">
        <w:rPr>
          <w:rFonts w:ascii="Times New Roman" w:hAnsi="Times New Roman"/>
          <w:sz w:val="20"/>
          <w:szCs w:val="20"/>
        </w:rPr>
        <w:tab/>
      </w:r>
      <w:r w:rsidR="00B00C3B">
        <w:rPr>
          <w:rFonts w:ascii="Times New Roman" w:hAnsi="Times New Roman"/>
          <w:sz w:val="20"/>
          <w:szCs w:val="20"/>
        </w:rPr>
        <w:tab/>
      </w:r>
      <w:r w:rsidR="00B00C3B">
        <w:rPr>
          <w:rFonts w:ascii="Times New Roman" w:hAnsi="Times New Roman"/>
          <w:sz w:val="20"/>
          <w:szCs w:val="20"/>
        </w:rPr>
        <w:tab/>
      </w:r>
      <w:r>
        <w:rPr>
          <w:rFonts w:ascii="Times New Roman" w:hAnsi="Times New Roman"/>
          <w:sz w:val="20"/>
          <w:szCs w:val="20"/>
        </w:rPr>
        <w:t xml:space="preserve">Ex : </w:t>
      </w:r>
      <w:r w:rsidRPr="00D841BE">
        <w:rPr>
          <w:rFonts w:ascii="Times New Roman" w:hAnsi="Times New Roman"/>
          <w:color w:val="0070C0"/>
          <w:sz w:val="20"/>
          <w:szCs w:val="20"/>
        </w:rPr>
        <w:t>OCEAN ATLANTIQUE</w:t>
      </w:r>
    </w:p>
    <w:p w:rsidR="00BF139C" w:rsidRDefault="00BF139C" w:rsidP="00BF139C">
      <w:pPr>
        <w:spacing w:after="0" w:line="240" w:lineRule="auto"/>
        <w:jc w:val="both"/>
        <w:rPr>
          <w:rFonts w:ascii="Times New Roman" w:hAnsi="Times New Roman"/>
          <w:sz w:val="20"/>
          <w:szCs w:val="20"/>
        </w:rPr>
      </w:pPr>
    </w:p>
    <w:p w:rsidR="00BF139C" w:rsidRDefault="00BF139C" w:rsidP="00BF139C">
      <w:pPr>
        <w:spacing w:after="0" w:line="240" w:lineRule="auto"/>
        <w:jc w:val="both"/>
        <w:rPr>
          <w:rFonts w:ascii="Times New Roman" w:hAnsi="Times New Roman"/>
          <w:sz w:val="20"/>
          <w:szCs w:val="20"/>
        </w:rPr>
      </w:pPr>
      <w:r>
        <w:rPr>
          <w:rFonts w:ascii="Times New Roman" w:hAnsi="Times New Roman"/>
          <w:sz w:val="20"/>
          <w:szCs w:val="20"/>
        </w:rPr>
        <w:t>Les noms des fleuves pour les plus importants si nécessaires : en bleu (minuscule)</w:t>
      </w:r>
      <w:r w:rsidR="00B00C3B">
        <w:rPr>
          <w:rFonts w:ascii="Times New Roman" w:hAnsi="Times New Roman"/>
          <w:sz w:val="20"/>
          <w:szCs w:val="20"/>
        </w:rPr>
        <w:tab/>
      </w:r>
      <w:r w:rsidR="00B00C3B">
        <w:rPr>
          <w:rFonts w:ascii="Times New Roman" w:hAnsi="Times New Roman"/>
          <w:sz w:val="20"/>
          <w:szCs w:val="20"/>
        </w:rPr>
        <w:tab/>
      </w:r>
      <w:r>
        <w:rPr>
          <w:rFonts w:ascii="Times New Roman" w:hAnsi="Times New Roman"/>
          <w:sz w:val="20"/>
          <w:szCs w:val="20"/>
        </w:rPr>
        <w:t xml:space="preserve">Ex : </w:t>
      </w:r>
      <w:r w:rsidRPr="00D841BE">
        <w:rPr>
          <w:rFonts w:ascii="Times New Roman" w:hAnsi="Times New Roman"/>
          <w:color w:val="0070C0"/>
          <w:sz w:val="20"/>
          <w:szCs w:val="20"/>
        </w:rPr>
        <w:t>Mississippi</w:t>
      </w:r>
    </w:p>
    <w:p w:rsidR="00BF139C" w:rsidRDefault="00BF139C" w:rsidP="00BF139C">
      <w:pPr>
        <w:spacing w:after="0" w:line="240" w:lineRule="auto"/>
        <w:jc w:val="both"/>
        <w:rPr>
          <w:rFonts w:ascii="Times New Roman" w:hAnsi="Times New Roman"/>
          <w:sz w:val="20"/>
          <w:szCs w:val="20"/>
        </w:rPr>
      </w:pPr>
    </w:p>
    <w:p w:rsidR="00BF139C" w:rsidRDefault="00BF139C" w:rsidP="00BF139C">
      <w:pPr>
        <w:spacing w:after="0" w:line="240" w:lineRule="auto"/>
        <w:jc w:val="both"/>
        <w:rPr>
          <w:rFonts w:ascii="Times New Roman" w:hAnsi="Times New Roman"/>
          <w:sz w:val="20"/>
          <w:szCs w:val="20"/>
        </w:rPr>
      </w:pPr>
      <w:r>
        <w:rPr>
          <w:rFonts w:ascii="Times New Roman" w:hAnsi="Times New Roman"/>
          <w:sz w:val="20"/>
          <w:szCs w:val="20"/>
        </w:rPr>
        <w:t>Les noms d’états : en noir (majuscule), éventuellement encadré</w:t>
      </w:r>
      <w:r w:rsidR="00B00C3B">
        <w:rPr>
          <w:rFonts w:ascii="Times New Roman" w:hAnsi="Times New Roman"/>
          <w:sz w:val="20"/>
          <w:szCs w:val="20"/>
        </w:rPr>
        <w:tab/>
      </w:r>
      <w:r w:rsidR="00B00C3B">
        <w:rPr>
          <w:rFonts w:ascii="Times New Roman" w:hAnsi="Times New Roman"/>
          <w:sz w:val="20"/>
          <w:szCs w:val="20"/>
        </w:rPr>
        <w:tab/>
      </w:r>
      <w:r w:rsidR="00B00C3B">
        <w:rPr>
          <w:rFonts w:ascii="Times New Roman" w:hAnsi="Times New Roman"/>
          <w:sz w:val="20"/>
          <w:szCs w:val="20"/>
        </w:rPr>
        <w:tab/>
      </w:r>
      <w:r w:rsidR="00B00C3B">
        <w:rPr>
          <w:rFonts w:ascii="Times New Roman" w:hAnsi="Times New Roman"/>
          <w:sz w:val="20"/>
          <w:szCs w:val="20"/>
        </w:rPr>
        <w:tab/>
      </w:r>
      <w:r>
        <w:rPr>
          <w:rFonts w:ascii="Times New Roman" w:hAnsi="Times New Roman"/>
          <w:sz w:val="20"/>
          <w:szCs w:val="20"/>
        </w:rPr>
        <w:t>Ex : BRESIL</w:t>
      </w:r>
    </w:p>
    <w:p w:rsidR="00BF139C" w:rsidRDefault="00BF139C" w:rsidP="00BF139C">
      <w:pPr>
        <w:spacing w:after="0" w:line="240" w:lineRule="auto"/>
        <w:jc w:val="both"/>
        <w:rPr>
          <w:rFonts w:ascii="Times New Roman" w:hAnsi="Times New Roman"/>
          <w:sz w:val="20"/>
          <w:szCs w:val="20"/>
        </w:rPr>
      </w:pPr>
    </w:p>
    <w:p w:rsidR="00BF139C" w:rsidRDefault="00BF139C" w:rsidP="00BF139C">
      <w:pPr>
        <w:spacing w:after="0" w:line="240" w:lineRule="auto"/>
        <w:jc w:val="both"/>
        <w:rPr>
          <w:rFonts w:ascii="Times New Roman" w:hAnsi="Times New Roman"/>
          <w:sz w:val="20"/>
          <w:szCs w:val="20"/>
        </w:rPr>
      </w:pPr>
      <w:r>
        <w:rPr>
          <w:rFonts w:ascii="Times New Roman" w:hAnsi="Times New Roman"/>
          <w:sz w:val="20"/>
          <w:szCs w:val="20"/>
        </w:rPr>
        <w:t>Les noms des régions importantes : en noir (ou en rouge) (minuscule ou majuscule)</w:t>
      </w:r>
      <w:r w:rsidR="00B00C3B">
        <w:rPr>
          <w:rFonts w:ascii="Times New Roman" w:hAnsi="Times New Roman"/>
          <w:sz w:val="20"/>
          <w:szCs w:val="20"/>
        </w:rPr>
        <w:tab/>
      </w:r>
      <w:r w:rsidR="00B00C3B">
        <w:rPr>
          <w:rFonts w:ascii="Times New Roman" w:hAnsi="Times New Roman"/>
          <w:sz w:val="20"/>
          <w:szCs w:val="20"/>
        </w:rPr>
        <w:tab/>
      </w:r>
      <w:r>
        <w:rPr>
          <w:rFonts w:ascii="Times New Roman" w:hAnsi="Times New Roman"/>
          <w:sz w:val="20"/>
          <w:szCs w:val="20"/>
        </w:rPr>
        <w:t xml:space="preserve">Ex : </w:t>
      </w:r>
      <w:r w:rsidRPr="00B00C3B">
        <w:rPr>
          <w:rFonts w:ascii="Times New Roman" w:hAnsi="Times New Roman"/>
          <w:color w:val="FF0000"/>
          <w:sz w:val="20"/>
          <w:szCs w:val="20"/>
        </w:rPr>
        <w:t>Oural</w:t>
      </w:r>
    </w:p>
    <w:p w:rsidR="00BF139C" w:rsidRDefault="00BF139C" w:rsidP="00BF139C">
      <w:pPr>
        <w:spacing w:after="0" w:line="240" w:lineRule="auto"/>
        <w:jc w:val="both"/>
        <w:rPr>
          <w:rFonts w:ascii="Times New Roman" w:hAnsi="Times New Roman"/>
          <w:sz w:val="20"/>
          <w:szCs w:val="20"/>
        </w:rPr>
      </w:pPr>
    </w:p>
    <w:p w:rsidR="00BF139C" w:rsidRDefault="00BF139C" w:rsidP="00BF139C">
      <w:pPr>
        <w:spacing w:after="0" w:line="240" w:lineRule="auto"/>
        <w:jc w:val="both"/>
        <w:rPr>
          <w:rFonts w:ascii="Times New Roman" w:hAnsi="Times New Roman"/>
          <w:sz w:val="20"/>
          <w:szCs w:val="20"/>
        </w:rPr>
      </w:pPr>
      <w:r>
        <w:rPr>
          <w:rFonts w:ascii="Times New Roman" w:hAnsi="Times New Roman"/>
          <w:sz w:val="20"/>
          <w:szCs w:val="20"/>
        </w:rPr>
        <w:t>Les noms des villes et des lieux à cartographier (ports, technopoles…) : en noir (minuscule)</w:t>
      </w:r>
      <w:r w:rsidR="00B00C3B">
        <w:rPr>
          <w:rFonts w:ascii="Times New Roman" w:hAnsi="Times New Roman"/>
          <w:sz w:val="20"/>
          <w:szCs w:val="20"/>
        </w:rPr>
        <w:tab/>
      </w:r>
      <w:r>
        <w:rPr>
          <w:rFonts w:ascii="Times New Roman" w:hAnsi="Times New Roman"/>
          <w:sz w:val="20"/>
          <w:szCs w:val="20"/>
        </w:rPr>
        <w:t xml:space="preserve">Ex : </w:t>
      </w:r>
      <w:r w:rsidRPr="008B5AF8">
        <w:rPr>
          <w:rFonts w:ascii="Times New Roman" w:hAnsi="Times New Roman"/>
          <w:sz w:val="20"/>
          <w:szCs w:val="20"/>
        </w:rPr>
        <w:t>Tokyo</w:t>
      </w:r>
    </w:p>
    <w:p w:rsidR="00BF139C" w:rsidRDefault="00BF139C" w:rsidP="00BF139C">
      <w:pPr>
        <w:spacing w:after="0" w:line="240" w:lineRule="auto"/>
        <w:jc w:val="both"/>
        <w:rPr>
          <w:rFonts w:ascii="Times New Roman" w:hAnsi="Times New Roman"/>
          <w:sz w:val="20"/>
          <w:szCs w:val="20"/>
        </w:rPr>
      </w:pPr>
    </w:p>
    <w:p w:rsidR="00BF139C" w:rsidRPr="00B00C3B" w:rsidRDefault="00BF139C" w:rsidP="00BF139C">
      <w:pPr>
        <w:pStyle w:val="Paragraphedeliste"/>
        <w:numPr>
          <w:ilvl w:val="0"/>
          <w:numId w:val="1"/>
        </w:numPr>
        <w:spacing w:after="0" w:line="240" w:lineRule="auto"/>
        <w:jc w:val="both"/>
        <w:rPr>
          <w:rFonts w:ascii="Times New Roman" w:hAnsi="Times New Roman"/>
          <w:b/>
          <w:u w:val="single"/>
        </w:rPr>
      </w:pPr>
      <w:r w:rsidRPr="00BF139C">
        <w:rPr>
          <w:rFonts w:ascii="Times New Roman" w:hAnsi="Times New Roman"/>
          <w:b/>
          <w:u w:val="single"/>
        </w:rPr>
        <w:t>Les figurés</w:t>
      </w:r>
    </w:p>
    <w:p w:rsidR="00BF139C" w:rsidRPr="008449DB" w:rsidRDefault="00BF139C" w:rsidP="00BF139C">
      <w:pPr>
        <w:pStyle w:val="Paragraphedeliste"/>
        <w:numPr>
          <w:ilvl w:val="0"/>
          <w:numId w:val="2"/>
        </w:numPr>
        <w:spacing w:after="0" w:line="240" w:lineRule="auto"/>
        <w:jc w:val="both"/>
        <w:rPr>
          <w:rFonts w:ascii="Times New Roman" w:hAnsi="Times New Roman"/>
          <w:b/>
          <w:sz w:val="20"/>
          <w:szCs w:val="20"/>
          <w:u w:val="single"/>
        </w:rPr>
      </w:pPr>
      <w:r w:rsidRPr="008449DB">
        <w:rPr>
          <w:rFonts w:ascii="Times New Roman" w:hAnsi="Times New Roman"/>
          <w:b/>
          <w:sz w:val="20"/>
          <w:szCs w:val="20"/>
          <w:u w:val="single"/>
        </w:rPr>
        <w:t>Figurés de surface : implantation zonale et étendue</w:t>
      </w:r>
    </w:p>
    <w:p w:rsidR="00BF139C" w:rsidRDefault="00BF139C" w:rsidP="00BF139C">
      <w:pPr>
        <w:spacing w:after="0" w:line="240" w:lineRule="auto"/>
        <w:jc w:val="both"/>
        <w:rPr>
          <w:rFonts w:ascii="Times New Roman" w:hAnsi="Times New Roman"/>
          <w:sz w:val="20"/>
          <w:szCs w:val="20"/>
        </w:rPr>
      </w:pPr>
    </w:p>
    <w:p w:rsidR="00BF139C" w:rsidRDefault="00BF139C" w:rsidP="00BF139C">
      <w:pPr>
        <w:spacing w:after="0" w:line="240" w:lineRule="auto"/>
        <w:jc w:val="both"/>
        <w:rPr>
          <w:rFonts w:ascii="Times New Roman" w:hAnsi="Times New Roman"/>
          <w:sz w:val="20"/>
          <w:szCs w:val="20"/>
        </w:rPr>
      </w:pPr>
      <w:r>
        <w:rPr>
          <w:rFonts w:ascii="Times New Roman" w:hAnsi="Times New Roman"/>
          <w:sz w:val="20"/>
          <w:szCs w:val="20"/>
        </w:rPr>
        <w:t>Ils couvrent la totalité du fond de carte. Aucune zone du sujet ne doit être laissée en blanc (réservé à l’absence de données).</w:t>
      </w:r>
    </w:p>
    <w:p w:rsidR="00BF139C" w:rsidRDefault="00BF139C" w:rsidP="00BF139C">
      <w:pPr>
        <w:spacing w:after="0" w:line="240" w:lineRule="auto"/>
        <w:jc w:val="both"/>
        <w:rPr>
          <w:rFonts w:ascii="Times New Roman" w:hAnsi="Times New Roman"/>
          <w:sz w:val="20"/>
          <w:szCs w:val="20"/>
        </w:rPr>
      </w:pPr>
      <w:r>
        <w:rPr>
          <w:rFonts w:ascii="Times New Roman" w:hAnsi="Times New Roman"/>
          <w:sz w:val="20"/>
          <w:szCs w:val="20"/>
        </w:rPr>
        <w:t>Vous devez donc donner à tous les espaces une fonction dans le sujet.</w:t>
      </w:r>
    </w:p>
    <w:p w:rsidR="00BF139C" w:rsidRDefault="00BF139C" w:rsidP="00BF139C">
      <w:pPr>
        <w:spacing w:after="0" w:line="240" w:lineRule="auto"/>
        <w:jc w:val="both"/>
        <w:rPr>
          <w:rFonts w:ascii="Times New Roman" w:hAnsi="Times New Roman"/>
          <w:sz w:val="20"/>
          <w:szCs w:val="20"/>
        </w:rPr>
      </w:pPr>
      <w:r>
        <w:rPr>
          <w:rFonts w:ascii="Times New Roman" w:hAnsi="Times New Roman"/>
          <w:sz w:val="20"/>
          <w:szCs w:val="20"/>
        </w:rPr>
        <w:t>Ils sont toujours réalisés aux crayons de couleur. Ils peuvent se superposer sous forme de hachures ou de points…</w:t>
      </w:r>
    </w:p>
    <w:p w:rsidR="00BF139C" w:rsidRDefault="004A0F7D" w:rsidP="00BF139C">
      <w:pPr>
        <w:spacing w:after="0" w:line="240" w:lineRule="auto"/>
        <w:jc w:val="both"/>
        <w:rPr>
          <w:rFonts w:ascii="Times New Roman" w:hAnsi="Times New Roman"/>
          <w:sz w:val="20"/>
          <w:szCs w:val="20"/>
        </w:rPr>
      </w:pPr>
      <w:r>
        <w:rPr>
          <w:rFonts w:ascii="Times New Roman" w:hAnsi="Times New Roman"/>
          <w:noProof/>
          <w:sz w:val="20"/>
          <w:szCs w:val="20"/>
          <w:lang w:eastAsia="fr-FR"/>
        </w:rPr>
        <w:pict>
          <v:rect id="_x0000_s1026" style="position:absolute;left:0;text-align:left;margin-left:307.5pt;margin-top:1.05pt;width:28.5pt;height:18pt;z-index:251660288" fillcolor="yellow"/>
        </w:pict>
      </w:r>
      <w:r w:rsidR="00BF139C">
        <w:rPr>
          <w:rFonts w:ascii="Times New Roman" w:hAnsi="Times New Roman"/>
          <w:sz w:val="20"/>
          <w:szCs w:val="20"/>
        </w:rPr>
        <w:t>Ils sont toujours indiqués sous forme de rectangle en légende</w:t>
      </w:r>
      <w:r w:rsidR="00B00C3B">
        <w:rPr>
          <w:rFonts w:ascii="Times New Roman" w:hAnsi="Times New Roman"/>
          <w:sz w:val="20"/>
          <w:szCs w:val="20"/>
        </w:rPr>
        <w:tab/>
      </w:r>
      <w:r w:rsidR="00B00C3B">
        <w:rPr>
          <w:rFonts w:ascii="Times New Roman" w:hAnsi="Times New Roman"/>
          <w:sz w:val="20"/>
          <w:szCs w:val="20"/>
        </w:rPr>
        <w:tab/>
      </w:r>
      <w:r w:rsidR="00BF139C">
        <w:rPr>
          <w:rFonts w:ascii="Times New Roman" w:hAnsi="Times New Roman"/>
          <w:sz w:val="20"/>
          <w:szCs w:val="20"/>
        </w:rPr>
        <w:t xml:space="preserve">Ex : </w:t>
      </w:r>
    </w:p>
    <w:p w:rsidR="00BF139C" w:rsidRPr="00D841BE" w:rsidRDefault="00BF139C" w:rsidP="00BF139C">
      <w:pPr>
        <w:spacing w:after="0" w:line="240" w:lineRule="auto"/>
        <w:jc w:val="both"/>
        <w:rPr>
          <w:rFonts w:ascii="Times New Roman" w:hAnsi="Times New Roman"/>
          <w:sz w:val="20"/>
          <w:szCs w:val="20"/>
        </w:rPr>
      </w:pPr>
    </w:p>
    <w:p w:rsidR="00BF139C" w:rsidRPr="008449DB" w:rsidRDefault="00BF139C" w:rsidP="00BF139C">
      <w:pPr>
        <w:pStyle w:val="Paragraphedeliste"/>
        <w:numPr>
          <w:ilvl w:val="0"/>
          <w:numId w:val="2"/>
        </w:numPr>
        <w:spacing w:after="0" w:line="240" w:lineRule="auto"/>
        <w:jc w:val="both"/>
        <w:rPr>
          <w:rFonts w:ascii="Times New Roman" w:hAnsi="Times New Roman"/>
          <w:b/>
          <w:sz w:val="20"/>
          <w:szCs w:val="20"/>
          <w:u w:val="single"/>
        </w:rPr>
      </w:pPr>
      <w:r w:rsidRPr="008449DB">
        <w:rPr>
          <w:rFonts w:ascii="Times New Roman" w:hAnsi="Times New Roman"/>
          <w:b/>
          <w:sz w:val="20"/>
          <w:szCs w:val="20"/>
          <w:u w:val="single"/>
        </w:rPr>
        <w:t>Figurés ponctuels : implantation locale, ponctuelle, précise : un lieu dans l’espace</w:t>
      </w:r>
    </w:p>
    <w:p w:rsidR="00BF139C" w:rsidRDefault="00BF139C" w:rsidP="00BF139C">
      <w:pPr>
        <w:spacing w:after="0" w:line="240" w:lineRule="auto"/>
        <w:jc w:val="both"/>
        <w:rPr>
          <w:rFonts w:ascii="Times New Roman" w:hAnsi="Times New Roman"/>
          <w:sz w:val="20"/>
          <w:szCs w:val="20"/>
        </w:rPr>
      </w:pPr>
    </w:p>
    <w:p w:rsidR="00BF139C" w:rsidRDefault="00BF139C" w:rsidP="00BF139C">
      <w:pPr>
        <w:spacing w:after="0" w:line="240" w:lineRule="auto"/>
        <w:jc w:val="both"/>
        <w:rPr>
          <w:rFonts w:ascii="Times New Roman" w:hAnsi="Times New Roman"/>
          <w:sz w:val="20"/>
          <w:szCs w:val="20"/>
        </w:rPr>
      </w:pPr>
      <w:r>
        <w:rPr>
          <w:rFonts w:ascii="Times New Roman" w:hAnsi="Times New Roman"/>
          <w:sz w:val="20"/>
          <w:szCs w:val="20"/>
        </w:rPr>
        <w:t>Ils sont de forme géométrique et localisent un lieu précis dans l’espace : villes, ports, mines, industries, technopoles, aéroports…</w:t>
      </w:r>
      <w:r w:rsidR="004A0F7D">
        <w:rPr>
          <w:rFonts w:ascii="Times New Roman" w:hAnsi="Times New Roman"/>
          <w:noProof/>
          <w:sz w:val="20"/>
          <w:szCs w:val="20"/>
          <w:lang w:eastAsia="fr-FR"/>
        </w:rPr>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_x0000_s1048" type="#_x0000_t9" style="position:absolute;left:0;text-align:left;margin-left:110pt;margin-top:9.35pt;width:21.5pt;height:17.5pt;z-index:251682816;mso-wrap-edited:f;mso-position-horizontal-relative:text;mso-position-vertical-relative:text" adj="5425" strokeweight="1pt">
            <v:fill o:detectmouseclick="t"/>
            <v:shadow on="t" opacity="22938f" offset="0"/>
            <v:textbox inset=",7.2pt,,7.2pt"/>
          </v:shape>
        </w:pict>
      </w:r>
      <w:r w:rsidR="004A0F7D">
        <w:rPr>
          <w:rFonts w:ascii="Times New Roman" w:hAnsi="Times New Roman"/>
          <w:noProof/>
          <w:sz w:val="20"/>
          <w:szCs w:val="20"/>
          <w:lang w:eastAsia="fr-FR"/>
        </w:rPr>
        <w:pict>
          <v:shapetype id="_x0000_t4" coordsize="21600,21600" o:spt="4" path="m10800,l,10800,10800,21600,21600,10800xe">
            <v:stroke joinstyle="miter"/>
            <v:path gradientshapeok="t" o:connecttype="rect" textboxrect="5400,5400,16200,16200"/>
          </v:shapetype>
          <v:shape id="_x0000_s1034" type="#_x0000_t4" style="position:absolute;left:0;text-align:left;margin-left:89.25pt;margin-top:10.55pt;width:12.75pt;height:12pt;z-index:251668480;mso-position-horizontal-relative:text;mso-position-vertical-relative:text"/>
        </w:pict>
      </w:r>
      <w:r w:rsidR="004A0F7D">
        <w:rPr>
          <w:rFonts w:ascii="Times New Roman" w:hAnsi="Times New Roman"/>
          <w:noProof/>
          <w:sz w:val="20"/>
          <w:szCs w:val="20"/>
          <w:lang w:eastAsia="fr-FR"/>
        </w:rPr>
        <w:pict>
          <v:shapetype id="_x0000_t128" coordsize="21600,21600" o:spt="128" path="m,l21600,,10800,21600xe">
            <v:stroke joinstyle="miter"/>
            <v:path gradientshapeok="t" o:connecttype="custom" o:connectlocs="10800,0;5400,10800;10800,21600;16200,10800" textboxrect="5400,0,16200,10800"/>
          </v:shapetype>
          <v:shape id="_x0000_s1035" type="#_x0000_t128" style="position:absolute;left:0;text-align:left;margin-left:67.5pt;margin-top:10.55pt;width:13.5pt;height:12pt;z-index:251669504;mso-position-horizontal-relative:text;mso-position-vertical-relative:text"/>
        </w:pict>
      </w:r>
      <w:r w:rsidR="004A0F7D">
        <w:rPr>
          <w:rFonts w:ascii="Times New Roman" w:hAnsi="Times New Roman"/>
          <w:noProof/>
          <w:sz w:val="20"/>
          <w:szCs w:val="20"/>
          <w:lang w:eastAsia="fr-FR"/>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33" type="#_x0000_t5" style="position:absolute;left:0;text-align:left;margin-left:50.25pt;margin-top:10.55pt;width:12pt;height:12pt;z-index:251667456;mso-position-horizontal-relative:text;mso-position-vertical-relative:text"/>
        </w:pict>
      </w:r>
      <w:r w:rsidR="004A0F7D">
        <w:rPr>
          <w:rFonts w:ascii="Times New Roman" w:hAnsi="Times New Roman"/>
          <w:noProof/>
          <w:sz w:val="20"/>
          <w:szCs w:val="20"/>
          <w:lang w:eastAsia="fr-FR"/>
        </w:rPr>
        <w:pict>
          <v:oval id="_x0000_s1032" style="position:absolute;left:0;text-align:left;margin-left:23.25pt;margin-top:10.55pt;width:12pt;height:12pt;z-index:251666432;mso-position-horizontal-relative:text;mso-position-vertical-relative:text"/>
        </w:pict>
      </w:r>
      <w:r w:rsidR="004A0F7D">
        <w:rPr>
          <w:rFonts w:ascii="Times New Roman" w:hAnsi="Times New Roman"/>
          <w:noProof/>
          <w:sz w:val="20"/>
          <w:szCs w:val="20"/>
          <w:lang w:eastAsia="fr-FR"/>
        </w:rPr>
        <w:pict>
          <v:rect id="_x0000_s1031" style="position:absolute;left:0;text-align:left;margin-left:-.75pt;margin-top:10.55pt;width:10.1pt;height:12pt;z-index:251665408;mso-position-horizontal-relative:text;mso-position-vertical-relative:text"/>
        </w:pict>
      </w:r>
    </w:p>
    <w:p w:rsidR="00BF139C" w:rsidRDefault="00BF139C" w:rsidP="00BF139C">
      <w:pPr>
        <w:tabs>
          <w:tab w:val="left" w:pos="708"/>
          <w:tab w:val="left" w:pos="1416"/>
          <w:tab w:val="left" w:pos="2680"/>
        </w:tabs>
        <w:spacing w:after="0" w:line="240" w:lineRule="auto"/>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En aucun cas, les étoiles, avion ou autres symboles ne sont des figurés ponctuels !</w:t>
      </w:r>
    </w:p>
    <w:p w:rsidR="00BF139C" w:rsidRDefault="00BF139C" w:rsidP="00BF139C">
      <w:pPr>
        <w:spacing w:after="0" w:line="240" w:lineRule="auto"/>
        <w:jc w:val="both"/>
        <w:rPr>
          <w:rFonts w:ascii="Times New Roman" w:hAnsi="Times New Roman"/>
          <w:sz w:val="20"/>
          <w:szCs w:val="20"/>
        </w:rPr>
      </w:pPr>
    </w:p>
    <w:p w:rsidR="00BF139C" w:rsidRDefault="00BF139C" w:rsidP="00BF139C">
      <w:pPr>
        <w:spacing w:after="0" w:line="240" w:lineRule="auto"/>
        <w:jc w:val="both"/>
        <w:rPr>
          <w:rFonts w:ascii="Times New Roman" w:hAnsi="Times New Roman"/>
          <w:sz w:val="20"/>
          <w:szCs w:val="20"/>
        </w:rPr>
      </w:pPr>
      <w:r>
        <w:rPr>
          <w:rFonts w:ascii="Times New Roman" w:hAnsi="Times New Roman"/>
          <w:sz w:val="20"/>
          <w:szCs w:val="20"/>
        </w:rPr>
        <w:t>Ex : Pour des villes de taille différentes</w:t>
      </w:r>
    </w:p>
    <w:p w:rsidR="00BF139C" w:rsidRDefault="004A0F7D" w:rsidP="00BF139C">
      <w:pPr>
        <w:spacing w:after="0" w:line="240" w:lineRule="auto"/>
        <w:jc w:val="both"/>
        <w:rPr>
          <w:rFonts w:ascii="Times New Roman" w:hAnsi="Times New Roman"/>
          <w:sz w:val="20"/>
          <w:szCs w:val="20"/>
        </w:rPr>
      </w:pPr>
      <w:r>
        <w:rPr>
          <w:rFonts w:ascii="Times New Roman" w:hAnsi="Times New Roman"/>
          <w:noProof/>
          <w:sz w:val="20"/>
          <w:szCs w:val="20"/>
          <w:lang w:eastAsia="fr-FR"/>
        </w:rPr>
        <w:pict>
          <v:oval id="_x0000_s1027" style="position:absolute;left:0;text-align:left;margin-left:5.25pt;margin-top:3.3pt;width:18pt;height:18pt;z-index:251661312" fillcolor="red"/>
        </w:pict>
      </w:r>
    </w:p>
    <w:p w:rsidR="00BF139C" w:rsidRDefault="00BF139C" w:rsidP="00BF139C">
      <w:pPr>
        <w:spacing w:after="0" w:line="240" w:lineRule="auto"/>
        <w:jc w:val="both"/>
        <w:rPr>
          <w:rFonts w:ascii="Times New Roman" w:hAnsi="Times New Roman"/>
          <w:sz w:val="20"/>
          <w:szCs w:val="20"/>
        </w:rPr>
      </w:pPr>
      <w:r>
        <w:rPr>
          <w:rFonts w:ascii="Times New Roman" w:hAnsi="Times New Roman"/>
          <w:sz w:val="20"/>
          <w:szCs w:val="20"/>
        </w:rPr>
        <w:tab/>
        <w:t xml:space="preserve">Agglomération de plus de </w:t>
      </w:r>
      <w:smartTag w:uri="urn:schemas-microsoft-com:office:smarttags" w:element="metricconverter">
        <w:smartTagPr>
          <w:attr w:name="ProductID" w:val="5 M"/>
        </w:smartTagPr>
        <w:r>
          <w:rPr>
            <w:rFonts w:ascii="Times New Roman" w:hAnsi="Times New Roman"/>
            <w:sz w:val="20"/>
            <w:szCs w:val="20"/>
          </w:rPr>
          <w:t>5 M</w:t>
        </w:r>
      </w:smartTag>
      <w:r>
        <w:rPr>
          <w:rFonts w:ascii="Times New Roman" w:hAnsi="Times New Roman"/>
          <w:sz w:val="20"/>
          <w:szCs w:val="20"/>
        </w:rPr>
        <w:t xml:space="preserve"> d’habitants</w:t>
      </w:r>
    </w:p>
    <w:p w:rsidR="00BF139C" w:rsidRDefault="00BF139C" w:rsidP="00BF139C">
      <w:pPr>
        <w:spacing w:after="0" w:line="240" w:lineRule="auto"/>
        <w:jc w:val="both"/>
        <w:rPr>
          <w:rFonts w:ascii="Times New Roman" w:hAnsi="Times New Roman"/>
          <w:sz w:val="20"/>
          <w:szCs w:val="20"/>
        </w:rPr>
      </w:pPr>
    </w:p>
    <w:p w:rsidR="00BF139C" w:rsidRDefault="004A0F7D" w:rsidP="00BF139C">
      <w:pPr>
        <w:spacing w:after="0" w:line="240" w:lineRule="auto"/>
        <w:jc w:val="both"/>
        <w:rPr>
          <w:rFonts w:ascii="Times New Roman" w:hAnsi="Times New Roman"/>
          <w:sz w:val="20"/>
          <w:szCs w:val="20"/>
        </w:rPr>
      </w:pPr>
      <w:r>
        <w:rPr>
          <w:rFonts w:ascii="Times New Roman" w:hAnsi="Times New Roman"/>
          <w:noProof/>
          <w:sz w:val="20"/>
          <w:szCs w:val="20"/>
          <w:lang w:eastAsia="fr-FR"/>
        </w:rPr>
        <w:pict>
          <v:oval id="_x0000_s1028" style="position:absolute;left:0;text-align:left;margin-left:9.35pt;margin-top:1.4pt;width:7.15pt;height:7.15pt;z-index:251662336" fillcolor="red"/>
        </w:pict>
      </w:r>
      <w:r w:rsidR="00BF139C">
        <w:rPr>
          <w:rFonts w:ascii="Times New Roman" w:hAnsi="Times New Roman"/>
          <w:sz w:val="20"/>
          <w:szCs w:val="20"/>
        </w:rPr>
        <w:tab/>
        <w:t xml:space="preserve">Agglomération de 1 à </w:t>
      </w:r>
      <w:smartTag w:uri="urn:schemas-microsoft-com:office:smarttags" w:element="metricconverter">
        <w:smartTagPr>
          <w:attr w:name="ProductID" w:val="5 M"/>
        </w:smartTagPr>
        <w:r w:rsidR="00BF139C">
          <w:rPr>
            <w:rFonts w:ascii="Times New Roman" w:hAnsi="Times New Roman"/>
            <w:sz w:val="20"/>
            <w:szCs w:val="20"/>
          </w:rPr>
          <w:t>5 M</w:t>
        </w:r>
      </w:smartTag>
      <w:r w:rsidR="00BF139C">
        <w:rPr>
          <w:rFonts w:ascii="Times New Roman" w:hAnsi="Times New Roman"/>
          <w:sz w:val="20"/>
          <w:szCs w:val="20"/>
        </w:rPr>
        <w:t xml:space="preserve"> d’habitants</w:t>
      </w:r>
    </w:p>
    <w:p w:rsidR="00BF139C" w:rsidRPr="00493E35" w:rsidRDefault="00BF139C" w:rsidP="00BF139C">
      <w:pPr>
        <w:spacing w:after="0" w:line="240" w:lineRule="auto"/>
        <w:jc w:val="both"/>
        <w:rPr>
          <w:rFonts w:ascii="Times New Roman" w:hAnsi="Times New Roman"/>
          <w:sz w:val="20"/>
          <w:szCs w:val="20"/>
        </w:rPr>
      </w:pPr>
    </w:p>
    <w:p w:rsidR="00BF139C" w:rsidRPr="00B00C3B" w:rsidRDefault="00BF139C" w:rsidP="00BF139C">
      <w:pPr>
        <w:pStyle w:val="Paragraphedeliste"/>
        <w:numPr>
          <w:ilvl w:val="0"/>
          <w:numId w:val="2"/>
        </w:numPr>
        <w:spacing w:after="0" w:line="240" w:lineRule="auto"/>
        <w:jc w:val="both"/>
        <w:rPr>
          <w:rFonts w:ascii="Times New Roman" w:hAnsi="Times New Roman"/>
          <w:b/>
          <w:sz w:val="20"/>
          <w:szCs w:val="20"/>
          <w:u w:val="single"/>
        </w:rPr>
      </w:pPr>
      <w:r w:rsidRPr="008449DB">
        <w:rPr>
          <w:rFonts w:ascii="Times New Roman" w:hAnsi="Times New Roman"/>
          <w:b/>
          <w:sz w:val="20"/>
          <w:szCs w:val="20"/>
          <w:u w:val="single"/>
        </w:rPr>
        <w:t>Figurés linéaires : implantation linéaire, trajets, flux, axes…</w:t>
      </w:r>
    </w:p>
    <w:p w:rsidR="00BF139C" w:rsidRDefault="00BF139C" w:rsidP="00BF139C">
      <w:pPr>
        <w:spacing w:after="0" w:line="240" w:lineRule="auto"/>
        <w:jc w:val="both"/>
        <w:rPr>
          <w:rFonts w:ascii="Times New Roman" w:hAnsi="Times New Roman"/>
          <w:sz w:val="20"/>
          <w:szCs w:val="20"/>
        </w:rPr>
      </w:pPr>
      <w:r>
        <w:rPr>
          <w:rFonts w:ascii="Times New Roman" w:hAnsi="Times New Roman"/>
          <w:sz w:val="20"/>
          <w:szCs w:val="20"/>
        </w:rPr>
        <w:t>On les emploie pour tous axes (transport par ex), flux, trajets, dynamiques…</w:t>
      </w:r>
      <w:r w:rsidR="00B00C3B">
        <w:rPr>
          <w:rFonts w:ascii="Times New Roman" w:hAnsi="Times New Roman"/>
          <w:sz w:val="20"/>
          <w:szCs w:val="20"/>
        </w:rPr>
        <w:t xml:space="preserve"> </w:t>
      </w:r>
      <w:r>
        <w:rPr>
          <w:rFonts w:ascii="Times New Roman" w:hAnsi="Times New Roman"/>
          <w:sz w:val="20"/>
          <w:szCs w:val="20"/>
        </w:rPr>
        <w:t>En règle générale, on les retrouve pour indiquer les interfaces, les frontières, les axes de transport, les flux de tous types (maritimes, de commerce, d’IDE, migratoires…)</w:t>
      </w:r>
      <w:r w:rsidR="00B00C3B">
        <w:rPr>
          <w:rFonts w:ascii="Times New Roman" w:hAnsi="Times New Roman"/>
          <w:sz w:val="20"/>
          <w:szCs w:val="20"/>
        </w:rPr>
        <w:t xml:space="preserve"> </w:t>
      </w:r>
      <w:r>
        <w:rPr>
          <w:rFonts w:ascii="Times New Roman" w:hAnsi="Times New Roman"/>
          <w:sz w:val="20"/>
          <w:szCs w:val="20"/>
        </w:rPr>
        <w:t>Comme tous les figurés, on peut varier les couleurs. Le bleu est réservé aux flux maritimes ou fluviaux, le noir et le rouge pour les principaux axes, les flux de marchandises, d’IDE mais on peut aussi avoir du violet (main d’œuvre, flux migratoires)…</w:t>
      </w:r>
    </w:p>
    <w:p w:rsidR="00BF139C" w:rsidRDefault="00BF139C" w:rsidP="00BF139C">
      <w:pPr>
        <w:spacing w:after="0" w:line="240" w:lineRule="auto"/>
        <w:jc w:val="both"/>
        <w:rPr>
          <w:rFonts w:ascii="Times New Roman" w:hAnsi="Times New Roman"/>
          <w:sz w:val="20"/>
          <w:szCs w:val="20"/>
        </w:rPr>
      </w:pPr>
    </w:p>
    <w:p w:rsidR="00BF139C" w:rsidRDefault="00BF139C" w:rsidP="00BF139C">
      <w:pPr>
        <w:spacing w:after="0" w:line="240" w:lineRule="auto"/>
        <w:jc w:val="both"/>
        <w:rPr>
          <w:rFonts w:ascii="Times New Roman" w:hAnsi="Times New Roman"/>
          <w:sz w:val="20"/>
          <w:szCs w:val="20"/>
        </w:rPr>
      </w:pPr>
      <w:r>
        <w:rPr>
          <w:rFonts w:ascii="Times New Roman" w:hAnsi="Times New Roman"/>
          <w:sz w:val="20"/>
          <w:szCs w:val="20"/>
        </w:rPr>
        <w:t>Comme les figurés ponctuels, leur taille peut varier en fonction de l’importance.</w:t>
      </w:r>
      <w:r w:rsidR="00B00C3B">
        <w:rPr>
          <w:rFonts w:ascii="Times New Roman" w:hAnsi="Times New Roman"/>
          <w:sz w:val="20"/>
          <w:szCs w:val="20"/>
        </w:rPr>
        <w:t xml:space="preserve"> </w:t>
      </w:r>
      <w:r>
        <w:rPr>
          <w:rFonts w:ascii="Times New Roman" w:hAnsi="Times New Roman"/>
          <w:sz w:val="20"/>
          <w:szCs w:val="20"/>
        </w:rPr>
        <w:t>Comme les figurés ponctuels, vous disposez de plusieurs types et formes (en ligne ou courbes bien sûr)</w:t>
      </w:r>
    </w:p>
    <w:p w:rsidR="00BF139C" w:rsidRDefault="00BF139C" w:rsidP="00BF139C">
      <w:pPr>
        <w:spacing w:after="0" w:line="240" w:lineRule="auto"/>
        <w:jc w:val="both"/>
        <w:rPr>
          <w:rFonts w:ascii="Times New Roman" w:hAnsi="Times New Roman"/>
          <w:sz w:val="20"/>
          <w:szCs w:val="20"/>
        </w:rPr>
      </w:pPr>
    </w:p>
    <w:p w:rsidR="00BF139C" w:rsidRDefault="004A0F7D" w:rsidP="00BF139C">
      <w:pPr>
        <w:spacing w:after="0" w:line="240" w:lineRule="auto"/>
        <w:jc w:val="both"/>
        <w:rPr>
          <w:rFonts w:ascii="Times New Roman" w:hAnsi="Times New Roman"/>
          <w:sz w:val="20"/>
          <w:szCs w:val="20"/>
        </w:rPr>
      </w:pPr>
      <w:r>
        <w:rPr>
          <w:rFonts w:ascii="Times New Roman" w:hAnsi="Times New Roman"/>
          <w:noProof/>
          <w:sz w:val="20"/>
          <w:szCs w:val="20"/>
          <w:lang w:eastAsia="fr-FR"/>
        </w:rPr>
        <w:pict>
          <v:shapetype id="_x0000_t32" coordsize="21600,21600" o:spt="32" o:oned="t" path="m,l21600,21600e" filled="f">
            <v:path arrowok="t" fillok="f" o:connecttype="none"/>
            <o:lock v:ext="edit" shapetype="t"/>
          </v:shapetype>
          <v:shape id="_x0000_s1041" type="#_x0000_t32" style="position:absolute;left:0;text-align:left;margin-left:100.5pt;margin-top:8pt;width:65.25pt;height:0;z-index:251675648" o:connectortype="straight" strokeweight="6pt"/>
        </w:pict>
      </w:r>
      <w:r>
        <w:rPr>
          <w:rFonts w:ascii="Times New Roman" w:hAnsi="Times New Roman"/>
          <w:noProof/>
          <w:sz w:val="20"/>
          <w:szCs w:val="20"/>
          <w:lang w:eastAsia="fr-FR"/>
        </w:rPr>
        <w:pict>
          <v:shape id="_x0000_s1037" type="#_x0000_t32" style="position:absolute;left:0;text-align:left;margin-left:180.75pt;margin-top:8pt;width:40.5pt;height:.05pt;z-index:251671552" o:connectortype="straight">
            <v:stroke dashstyle="dash"/>
          </v:shape>
        </w:pict>
      </w:r>
      <w:r>
        <w:rPr>
          <w:rFonts w:ascii="Times New Roman" w:hAnsi="Times New Roman"/>
          <w:noProof/>
          <w:sz w:val="20"/>
          <w:szCs w:val="20"/>
          <w:lang w:eastAsia="fr-FR"/>
        </w:rPr>
        <w:pict>
          <v:shape id="_x0000_s1038" type="#_x0000_t32" style="position:absolute;left:0;text-align:left;margin-left:38.25pt;margin-top:8pt;width:46.5pt;height:0;z-index:251672576" o:connectortype="straight"/>
        </w:pict>
      </w:r>
      <w:r>
        <w:rPr>
          <w:rFonts w:ascii="Times New Roman" w:hAnsi="Times New Roman"/>
          <w:noProof/>
          <w:sz w:val="20"/>
          <w:szCs w:val="20"/>
          <w:lang w:eastAsia="fr-FR"/>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1040" type="#_x0000_t69" style="position:absolute;left:0;text-align:left;margin-left:380.25pt;margin-top:3.5pt;width:45pt;height:15.75pt;z-index:251674624"/>
        </w:pict>
      </w:r>
      <w:r>
        <w:rPr>
          <w:rFonts w:ascii="Times New Roman" w:hAnsi="Times New Roman"/>
          <w:noProof/>
          <w:sz w:val="20"/>
          <w:szCs w:val="20"/>
          <w:lang w:eastAsia="fr-FR"/>
        </w:rPr>
        <w:pict>
          <v:shape id="_x0000_s1039" type="#_x0000_t32" style="position:absolute;left:0;text-align:left;margin-left:322.5pt;margin-top:8.8pt;width:39.75pt;height:0;z-index:251673600" o:connectortype="straight">
            <v:stroke startarrow="block" endarrow="block"/>
          </v:shape>
        </w:pict>
      </w:r>
      <w:r>
        <w:rPr>
          <w:rFonts w:ascii="Times New Roman" w:hAnsi="Times New Roman"/>
          <w:noProof/>
          <w:sz w:val="20"/>
          <w:szCs w:val="20"/>
          <w:lang w:eastAsia="fr-FR"/>
        </w:rPr>
        <w:pict>
          <v:shape id="_x0000_s1036" type="#_x0000_t32" style="position:absolute;left:0;text-align:left;margin-left:246.75pt;margin-top:8.05pt;width:54pt;height:.75pt;flip:y;z-index:251670528" o:connectortype="straight">
            <v:stroke endarrow="block"/>
          </v:shape>
        </w:pict>
      </w:r>
      <w:r w:rsidR="00BF139C">
        <w:rPr>
          <w:rFonts w:ascii="Times New Roman" w:hAnsi="Times New Roman"/>
          <w:sz w:val="20"/>
          <w:szCs w:val="20"/>
        </w:rPr>
        <w:t xml:space="preserve">Ex : </w:t>
      </w:r>
    </w:p>
    <w:p w:rsidR="00BF139C" w:rsidRDefault="00BF139C" w:rsidP="00BF139C">
      <w:pPr>
        <w:spacing w:after="0" w:line="240" w:lineRule="auto"/>
        <w:jc w:val="both"/>
        <w:rPr>
          <w:rFonts w:ascii="Times New Roman" w:hAnsi="Times New Roman"/>
          <w:sz w:val="20"/>
          <w:szCs w:val="20"/>
        </w:rPr>
      </w:pPr>
    </w:p>
    <w:p w:rsidR="00BF139C" w:rsidRDefault="00BF139C" w:rsidP="00BF139C">
      <w:pPr>
        <w:spacing w:after="0" w:line="240" w:lineRule="auto"/>
        <w:jc w:val="both"/>
        <w:rPr>
          <w:rFonts w:ascii="Times New Roman" w:hAnsi="Times New Roman"/>
          <w:sz w:val="20"/>
          <w:szCs w:val="20"/>
        </w:rPr>
      </w:pPr>
      <w:r>
        <w:rPr>
          <w:rFonts w:ascii="Times New Roman" w:hAnsi="Times New Roman"/>
          <w:sz w:val="20"/>
          <w:szCs w:val="20"/>
        </w:rPr>
        <w:t>Les flèches servent aux flux et dynamiques, à double ou simple sens</w:t>
      </w:r>
    </w:p>
    <w:p w:rsidR="00BF139C" w:rsidRDefault="00BF139C" w:rsidP="00BF139C">
      <w:pPr>
        <w:spacing w:after="0" w:line="240" w:lineRule="auto"/>
        <w:jc w:val="both"/>
        <w:rPr>
          <w:rFonts w:ascii="Times New Roman" w:hAnsi="Times New Roman"/>
          <w:sz w:val="20"/>
          <w:szCs w:val="20"/>
        </w:rPr>
      </w:pPr>
      <w:r>
        <w:rPr>
          <w:rFonts w:ascii="Times New Roman" w:hAnsi="Times New Roman"/>
          <w:sz w:val="20"/>
          <w:szCs w:val="20"/>
        </w:rPr>
        <w:t>Les pointillés sont souvent employés pour les interfaces et pour les projets (ex : un projet d’extension d’un axe de transport)</w:t>
      </w:r>
    </w:p>
    <w:p w:rsidR="00BF139C" w:rsidRDefault="00BF139C" w:rsidP="00BF139C">
      <w:pPr>
        <w:spacing w:after="0" w:line="240" w:lineRule="auto"/>
        <w:jc w:val="both"/>
        <w:rPr>
          <w:rFonts w:ascii="Times New Roman" w:hAnsi="Times New Roman"/>
          <w:sz w:val="20"/>
          <w:szCs w:val="20"/>
        </w:rPr>
      </w:pPr>
    </w:p>
    <w:p w:rsidR="00BF139C" w:rsidRPr="00BF139C" w:rsidRDefault="00BF139C" w:rsidP="00BF139C">
      <w:pPr>
        <w:pStyle w:val="Paragraphedeliste"/>
        <w:numPr>
          <w:ilvl w:val="0"/>
          <w:numId w:val="1"/>
        </w:numPr>
        <w:spacing w:after="0" w:line="240" w:lineRule="auto"/>
        <w:jc w:val="both"/>
        <w:rPr>
          <w:rFonts w:ascii="Times New Roman" w:hAnsi="Times New Roman"/>
          <w:b/>
          <w:u w:val="single"/>
        </w:rPr>
      </w:pPr>
      <w:r w:rsidRPr="00BF139C">
        <w:rPr>
          <w:rFonts w:ascii="Times New Roman" w:hAnsi="Times New Roman"/>
          <w:b/>
          <w:u w:val="single"/>
        </w:rPr>
        <w:t>Les couleurs : quelques conseils</w:t>
      </w:r>
    </w:p>
    <w:p w:rsidR="00BF139C" w:rsidRDefault="00BF139C" w:rsidP="00BF139C">
      <w:pPr>
        <w:spacing w:after="0" w:line="240" w:lineRule="auto"/>
        <w:jc w:val="both"/>
        <w:rPr>
          <w:rFonts w:ascii="Times New Roman" w:hAnsi="Times New Roman"/>
          <w:sz w:val="20"/>
          <w:szCs w:val="20"/>
        </w:rPr>
      </w:pPr>
    </w:p>
    <w:p w:rsidR="00BF139C" w:rsidRDefault="00BF139C" w:rsidP="00BF139C">
      <w:pPr>
        <w:spacing w:after="0" w:line="240" w:lineRule="auto"/>
        <w:jc w:val="both"/>
        <w:rPr>
          <w:rFonts w:ascii="Times New Roman" w:hAnsi="Times New Roman"/>
          <w:sz w:val="20"/>
          <w:szCs w:val="20"/>
        </w:rPr>
      </w:pPr>
      <w:r>
        <w:rPr>
          <w:rFonts w:ascii="Times New Roman" w:hAnsi="Times New Roman"/>
          <w:sz w:val="20"/>
          <w:szCs w:val="20"/>
        </w:rPr>
        <w:t>Elles doivent correspondre à une logique graphique. Ces règles peuvent parfois entrer en contradiction. Faites alors un choix.</w:t>
      </w:r>
    </w:p>
    <w:p w:rsidR="00BF139C" w:rsidRDefault="004A0F7D" w:rsidP="00BF139C">
      <w:pPr>
        <w:spacing w:after="0" w:line="240" w:lineRule="auto"/>
        <w:jc w:val="both"/>
        <w:rPr>
          <w:rFonts w:ascii="Times New Roman" w:hAnsi="Times New Roman"/>
          <w:sz w:val="20"/>
          <w:szCs w:val="20"/>
        </w:rPr>
      </w:pPr>
      <w:r>
        <w:rPr>
          <w:rFonts w:ascii="Times New Roman" w:hAnsi="Times New Roman"/>
          <w:noProof/>
          <w:sz w:val="20"/>
          <w:szCs w:val="20"/>
          <w:lang w:eastAsia="fr-FR"/>
        </w:rPr>
        <w:pict>
          <v:rect id="_x0000_s1044" style="position:absolute;left:0;text-align:left;margin-left:432.75pt;margin-top:4.3pt;width:23.25pt;height:14.25pt;z-index:251678720" fillcolor="yellow"/>
        </w:pict>
      </w:r>
      <w:r>
        <w:rPr>
          <w:rFonts w:ascii="Times New Roman" w:hAnsi="Times New Roman"/>
          <w:noProof/>
          <w:sz w:val="20"/>
          <w:szCs w:val="20"/>
          <w:lang w:eastAsia="fr-FR"/>
        </w:rPr>
        <w:pict>
          <v:rect id="_x0000_s1043" style="position:absolute;left:0;text-align:left;margin-left:402pt;margin-top:4.3pt;width:23.25pt;height:14.25pt;z-index:251677696" fillcolor="#ffc000"/>
        </w:pict>
      </w:r>
      <w:r>
        <w:rPr>
          <w:rFonts w:ascii="Times New Roman" w:hAnsi="Times New Roman"/>
          <w:noProof/>
          <w:sz w:val="20"/>
          <w:szCs w:val="20"/>
          <w:lang w:eastAsia="fr-FR"/>
        </w:rPr>
        <w:pict>
          <v:rect id="_x0000_s1042" style="position:absolute;left:0;text-align:left;margin-left:369pt;margin-top:4.3pt;width:23.25pt;height:14.25pt;z-index:251676672" fillcolor="red"/>
        </w:pict>
      </w:r>
      <w:r w:rsidR="00BF139C">
        <w:rPr>
          <w:rFonts w:ascii="Times New Roman" w:hAnsi="Times New Roman"/>
          <w:sz w:val="20"/>
          <w:szCs w:val="20"/>
        </w:rPr>
        <w:t>Employez un dégradé de couleur pour montrer la variation d’un phénomène</w:t>
      </w:r>
      <w:r w:rsidR="00B00C3B">
        <w:rPr>
          <w:rFonts w:ascii="Times New Roman" w:hAnsi="Times New Roman"/>
          <w:sz w:val="20"/>
          <w:szCs w:val="20"/>
        </w:rPr>
        <w:t xml:space="preserve"> : </w:t>
      </w:r>
      <w:r w:rsidR="00BF139C">
        <w:rPr>
          <w:rFonts w:ascii="Times New Roman" w:hAnsi="Times New Roman"/>
          <w:sz w:val="20"/>
          <w:szCs w:val="20"/>
        </w:rPr>
        <w:t>ex : densité</w:t>
      </w:r>
    </w:p>
    <w:p w:rsidR="00BF139C" w:rsidRDefault="00BF139C" w:rsidP="00BF139C">
      <w:pPr>
        <w:spacing w:after="0" w:line="240" w:lineRule="auto"/>
        <w:jc w:val="both"/>
        <w:rPr>
          <w:rFonts w:ascii="Times New Roman" w:hAnsi="Times New Roman"/>
          <w:sz w:val="20"/>
          <w:szCs w:val="20"/>
        </w:rPr>
      </w:pPr>
    </w:p>
    <w:p w:rsidR="00BF139C" w:rsidRDefault="00BF139C" w:rsidP="00BF139C">
      <w:pPr>
        <w:spacing w:after="0" w:line="240" w:lineRule="auto"/>
        <w:jc w:val="both"/>
        <w:rPr>
          <w:rFonts w:ascii="Times New Roman" w:hAnsi="Times New Roman"/>
          <w:sz w:val="20"/>
          <w:szCs w:val="20"/>
        </w:rPr>
      </w:pPr>
      <w:r>
        <w:rPr>
          <w:rFonts w:ascii="Times New Roman" w:hAnsi="Times New Roman"/>
          <w:sz w:val="20"/>
          <w:szCs w:val="20"/>
        </w:rPr>
        <w:t>Employez une opposition chaud-froid pour montrer une opposition (richesse, pauvreté par ex)</w:t>
      </w:r>
    </w:p>
    <w:p w:rsidR="00BF139C" w:rsidRDefault="00BF139C" w:rsidP="00BF139C">
      <w:pPr>
        <w:spacing w:after="0" w:line="240" w:lineRule="auto"/>
        <w:jc w:val="both"/>
        <w:rPr>
          <w:rFonts w:ascii="Times New Roman" w:hAnsi="Times New Roman"/>
          <w:sz w:val="20"/>
          <w:szCs w:val="20"/>
        </w:rPr>
      </w:pPr>
      <w:r>
        <w:rPr>
          <w:rFonts w:ascii="Times New Roman" w:hAnsi="Times New Roman"/>
          <w:sz w:val="20"/>
          <w:szCs w:val="20"/>
        </w:rPr>
        <w:t>Employez des couleurs chaudes pour les phénomènes les plus importants, les plus dynamiques</w:t>
      </w:r>
    </w:p>
    <w:p w:rsidR="00BF139C" w:rsidRDefault="00BF139C" w:rsidP="00BF139C">
      <w:pPr>
        <w:spacing w:after="0" w:line="240" w:lineRule="auto"/>
        <w:jc w:val="both"/>
        <w:rPr>
          <w:rFonts w:ascii="Times New Roman" w:hAnsi="Times New Roman"/>
          <w:sz w:val="20"/>
          <w:szCs w:val="20"/>
        </w:rPr>
      </w:pPr>
      <w:r>
        <w:rPr>
          <w:rFonts w:ascii="Times New Roman" w:hAnsi="Times New Roman"/>
          <w:sz w:val="20"/>
          <w:szCs w:val="20"/>
        </w:rPr>
        <w:t>Employez des couleurs froides pour les éléments négatifs, peu dynamiques, marginaux…</w:t>
      </w:r>
    </w:p>
    <w:p w:rsidR="00BF139C" w:rsidRDefault="00BF139C" w:rsidP="00BF139C">
      <w:pPr>
        <w:spacing w:after="0" w:line="240" w:lineRule="auto"/>
        <w:jc w:val="both"/>
        <w:rPr>
          <w:rFonts w:ascii="Times New Roman" w:hAnsi="Times New Roman"/>
          <w:sz w:val="20"/>
          <w:szCs w:val="20"/>
        </w:rPr>
      </w:pPr>
      <w:r>
        <w:rPr>
          <w:rFonts w:ascii="Times New Roman" w:hAnsi="Times New Roman"/>
          <w:sz w:val="20"/>
          <w:szCs w:val="20"/>
        </w:rPr>
        <w:t xml:space="preserve">Enfin, adoptez une logique avec les couleurs : </w:t>
      </w:r>
    </w:p>
    <w:p w:rsidR="00BF139C" w:rsidRDefault="00B00C3B" w:rsidP="00BF139C">
      <w:pPr>
        <w:spacing w:after="0" w:line="240" w:lineRule="auto"/>
        <w:jc w:val="both"/>
        <w:rPr>
          <w:rFonts w:ascii="Times New Roman" w:hAnsi="Times New Roman"/>
          <w:sz w:val="20"/>
          <w:szCs w:val="20"/>
        </w:rPr>
      </w:pPr>
      <w:r>
        <w:rPr>
          <w:rFonts w:ascii="Times New Roman" w:hAnsi="Times New Roman"/>
          <w:sz w:val="20"/>
          <w:szCs w:val="20"/>
        </w:rPr>
        <w:t>- L</w:t>
      </w:r>
      <w:r w:rsidR="00BF139C">
        <w:rPr>
          <w:rFonts w:ascii="Times New Roman" w:hAnsi="Times New Roman"/>
          <w:sz w:val="20"/>
          <w:szCs w:val="20"/>
        </w:rPr>
        <w:t>es niveaux de dynamisme des espaces, l’intégration, la logique centre-périphérie sont souvent indiqués par des dégradés de rouge-orange-jaune</w:t>
      </w:r>
    </w:p>
    <w:p w:rsidR="00BF139C" w:rsidRDefault="00B00C3B" w:rsidP="00BF139C">
      <w:pPr>
        <w:spacing w:after="0" w:line="240" w:lineRule="auto"/>
        <w:jc w:val="both"/>
        <w:rPr>
          <w:rFonts w:ascii="Times New Roman" w:hAnsi="Times New Roman"/>
          <w:sz w:val="20"/>
          <w:szCs w:val="20"/>
        </w:rPr>
      </w:pPr>
      <w:r>
        <w:rPr>
          <w:rFonts w:ascii="Times New Roman" w:hAnsi="Times New Roman"/>
          <w:sz w:val="20"/>
          <w:szCs w:val="20"/>
        </w:rPr>
        <w:t xml:space="preserve">- </w:t>
      </w:r>
      <w:r w:rsidR="00BF139C">
        <w:rPr>
          <w:rFonts w:ascii="Times New Roman" w:hAnsi="Times New Roman"/>
          <w:sz w:val="20"/>
          <w:szCs w:val="20"/>
        </w:rPr>
        <w:t>Le bleu est utilisé pour les éléments en rapport avec l’eau</w:t>
      </w:r>
    </w:p>
    <w:p w:rsidR="00BF139C" w:rsidRDefault="00B00C3B" w:rsidP="00BF139C">
      <w:pPr>
        <w:spacing w:after="0" w:line="240" w:lineRule="auto"/>
        <w:jc w:val="both"/>
        <w:rPr>
          <w:rFonts w:ascii="Times New Roman" w:hAnsi="Times New Roman"/>
          <w:sz w:val="20"/>
          <w:szCs w:val="20"/>
        </w:rPr>
      </w:pPr>
      <w:r>
        <w:rPr>
          <w:rFonts w:ascii="Times New Roman" w:hAnsi="Times New Roman"/>
          <w:sz w:val="20"/>
          <w:szCs w:val="20"/>
        </w:rPr>
        <w:t xml:space="preserve">- </w:t>
      </w:r>
      <w:r w:rsidR="00BF139C">
        <w:rPr>
          <w:rFonts w:ascii="Times New Roman" w:hAnsi="Times New Roman"/>
          <w:sz w:val="20"/>
          <w:szCs w:val="20"/>
        </w:rPr>
        <w:t>Le rouge est la couleur du dynamisme, de la densité, des villes, des centres</w:t>
      </w:r>
    </w:p>
    <w:p w:rsidR="00BF139C" w:rsidRDefault="00B00C3B" w:rsidP="00BF139C">
      <w:pPr>
        <w:spacing w:after="0" w:line="240" w:lineRule="auto"/>
        <w:jc w:val="both"/>
        <w:rPr>
          <w:rFonts w:ascii="Times New Roman" w:hAnsi="Times New Roman"/>
          <w:sz w:val="20"/>
          <w:szCs w:val="20"/>
        </w:rPr>
      </w:pPr>
      <w:r>
        <w:rPr>
          <w:rFonts w:ascii="Times New Roman" w:hAnsi="Times New Roman"/>
          <w:sz w:val="20"/>
          <w:szCs w:val="20"/>
        </w:rPr>
        <w:t xml:space="preserve">- </w:t>
      </w:r>
      <w:r w:rsidR="00BF139C">
        <w:rPr>
          <w:rFonts w:ascii="Times New Roman" w:hAnsi="Times New Roman"/>
          <w:sz w:val="20"/>
          <w:szCs w:val="20"/>
        </w:rPr>
        <w:t>Le vert est souvent utilisé pour l’agriculture, les éléments en rapport avec la nature…</w:t>
      </w:r>
    </w:p>
    <w:p w:rsidR="00BF139C" w:rsidRDefault="00B00C3B" w:rsidP="00BF139C">
      <w:pPr>
        <w:spacing w:after="0" w:line="240" w:lineRule="auto"/>
        <w:jc w:val="both"/>
        <w:rPr>
          <w:rFonts w:ascii="Times New Roman" w:hAnsi="Times New Roman"/>
          <w:sz w:val="20"/>
          <w:szCs w:val="20"/>
        </w:rPr>
      </w:pPr>
      <w:r>
        <w:rPr>
          <w:rFonts w:ascii="Times New Roman" w:hAnsi="Times New Roman"/>
          <w:sz w:val="20"/>
          <w:szCs w:val="20"/>
        </w:rPr>
        <w:lastRenderedPageBreak/>
        <w:t xml:space="preserve">- </w:t>
      </w:r>
      <w:r w:rsidR="00BF139C">
        <w:rPr>
          <w:rFonts w:ascii="Times New Roman" w:hAnsi="Times New Roman"/>
          <w:sz w:val="20"/>
          <w:szCs w:val="20"/>
        </w:rPr>
        <w:t>Le noir est souvent utilisé pour les axes de transport, le pétrole…</w:t>
      </w:r>
    </w:p>
    <w:p w:rsidR="00B00C3B" w:rsidRDefault="00B00C3B" w:rsidP="00BF139C">
      <w:pPr>
        <w:spacing w:after="0" w:line="240" w:lineRule="auto"/>
        <w:jc w:val="both"/>
        <w:rPr>
          <w:rFonts w:ascii="Times New Roman" w:hAnsi="Times New Roman"/>
          <w:sz w:val="20"/>
          <w:szCs w:val="20"/>
        </w:rPr>
      </w:pPr>
      <w:r>
        <w:rPr>
          <w:rFonts w:ascii="Times New Roman" w:hAnsi="Times New Roman"/>
          <w:sz w:val="20"/>
          <w:szCs w:val="20"/>
        </w:rPr>
        <w:t xml:space="preserve">- </w:t>
      </w:r>
      <w:r w:rsidR="00BF139C">
        <w:rPr>
          <w:rFonts w:ascii="Times New Roman" w:hAnsi="Times New Roman"/>
          <w:sz w:val="20"/>
          <w:szCs w:val="20"/>
        </w:rPr>
        <w:t>Le violet est souvent utilisé en rapport à des activités économiques.</w:t>
      </w:r>
    </w:p>
    <w:p w:rsidR="005C34F9" w:rsidRPr="00B00C3B" w:rsidRDefault="00B00C3B" w:rsidP="00B00C3B">
      <w:pPr>
        <w:spacing w:after="0" w:line="240" w:lineRule="auto"/>
        <w:jc w:val="both"/>
        <w:rPr>
          <w:rFonts w:ascii="Times New Roman" w:hAnsi="Times New Roman"/>
          <w:sz w:val="20"/>
          <w:szCs w:val="20"/>
        </w:rPr>
      </w:pPr>
      <w:r>
        <w:rPr>
          <w:rFonts w:ascii="Times New Roman" w:hAnsi="Times New Roman"/>
          <w:sz w:val="20"/>
          <w:szCs w:val="20"/>
        </w:rPr>
        <w:t xml:space="preserve">- </w:t>
      </w:r>
      <w:r w:rsidR="00BF139C">
        <w:rPr>
          <w:rFonts w:ascii="Times New Roman" w:hAnsi="Times New Roman"/>
          <w:sz w:val="20"/>
          <w:szCs w:val="20"/>
        </w:rPr>
        <w:t>Le rose et le gris sont strictement interdits !</w:t>
      </w:r>
    </w:p>
    <w:sectPr w:rsidR="005C34F9" w:rsidRPr="00B00C3B" w:rsidSect="007A16A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D7AAA"/>
    <w:multiLevelType w:val="hybridMultilevel"/>
    <w:tmpl w:val="011A8A2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78C73AA5"/>
    <w:multiLevelType w:val="hybridMultilevel"/>
    <w:tmpl w:val="13F049D2"/>
    <w:lvl w:ilvl="0" w:tplc="BB9C011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F139C"/>
    <w:rsid w:val="00144B1F"/>
    <w:rsid w:val="002209E7"/>
    <w:rsid w:val="004A0F7D"/>
    <w:rsid w:val="005C34F9"/>
    <w:rsid w:val="0076145E"/>
    <w:rsid w:val="00B00C3B"/>
    <w:rsid w:val="00BF139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rules v:ext="edit">
        <o:r id="V:Rule6" type="connector" idref="#_x0000_s1036"/>
        <o:r id="V:Rule7" type="connector" idref="#_x0000_s1038"/>
        <o:r id="V:Rule8" type="connector" idref="#_x0000_s1037"/>
        <o:r id="V:Rule9" type="connector" idref="#_x0000_s1039"/>
        <o:r id="V:Rule10" type="connector" idref="#_x0000_s10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39C"/>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F139C"/>
    <w:pPr>
      <w:ind w:left="720"/>
      <w:contextualSpacing/>
    </w:pPr>
  </w:style>
  <w:style w:type="paragraph" w:styleId="Textedebulles">
    <w:name w:val="Balloon Text"/>
    <w:basedOn w:val="Normal"/>
    <w:link w:val="TextedebullesCar"/>
    <w:uiPriority w:val="99"/>
    <w:semiHidden/>
    <w:unhideWhenUsed/>
    <w:rsid w:val="002209E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209E7"/>
    <w:rPr>
      <w:rFonts w:ascii="Tahoma" w:eastAsia="Calibri" w:hAnsi="Tahoma" w:cs="Tahoma"/>
      <w:sz w:val="16"/>
      <w:szCs w:val="16"/>
    </w:rPr>
  </w:style>
  <w:style w:type="paragraph" w:styleId="NormalWeb">
    <w:name w:val="Normal (Web)"/>
    <w:basedOn w:val="Normal"/>
    <w:uiPriority w:val="99"/>
    <w:semiHidden/>
    <w:unhideWhenUsed/>
    <w:rsid w:val="002209E7"/>
    <w:pPr>
      <w:spacing w:before="100" w:beforeAutospacing="1" w:after="119" w:line="240" w:lineRule="auto"/>
    </w:pPr>
    <w:rPr>
      <w:rFonts w:ascii="Times New Roman" w:eastAsia="Times New Roman" w:hAnsi="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061908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565</Words>
  <Characters>3113</Characters>
  <Application>Microsoft Office Word</Application>
  <DocSecurity>0</DocSecurity>
  <Lines>25</Lines>
  <Paragraphs>7</Paragraphs>
  <ScaleCrop>false</ScaleCrop>
  <Company/>
  <LinksUpToDate>false</LinksUpToDate>
  <CharactersWithSpaces>3671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Poste</dc:creator>
  <cp:lastModifiedBy>Poste</cp:lastModifiedBy>
  <cp:revision>5</cp:revision>
  <dcterms:created xsi:type="dcterms:W3CDTF">2014-09-02T16:57:00Z</dcterms:created>
  <dcterms:modified xsi:type="dcterms:W3CDTF">2014-09-20T10:14:00Z</dcterms:modified>
</cp:coreProperties>
</file>